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38" w:type="dxa"/>
        <w:tblInd w:w="8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</w:tblGrid>
      <w:tr w:rsidR="00891345" w:rsidTr="0081701B">
        <w:trPr>
          <w:trHeight w:val="1388"/>
        </w:trPr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:rsidR="0057652A" w:rsidRDefault="0081701B" w:rsidP="0081701B">
            <w:pPr>
              <w:pStyle w:val="a3"/>
              <w:spacing w:line="240" w:lineRule="auto"/>
              <w:ind w:left="0" w:firstLine="0"/>
              <w:jc w:val="right"/>
              <w:rPr>
                <w:sz w:val="24"/>
              </w:rPr>
            </w:pPr>
            <w:r w:rsidRPr="0081701B">
              <w:rPr>
                <w:sz w:val="24"/>
              </w:rPr>
              <w:t>Утверждена</w:t>
            </w:r>
          </w:p>
          <w:p w:rsidR="0081701B" w:rsidRPr="0081701B" w:rsidRDefault="0057652A" w:rsidP="0081701B">
            <w:pPr>
              <w:pStyle w:val="a3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="0081701B" w:rsidRPr="0081701B">
              <w:rPr>
                <w:sz w:val="24"/>
              </w:rPr>
              <w:t xml:space="preserve">риказом </w:t>
            </w:r>
          </w:p>
          <w:p w:rsidR="0057652A" w:rsidRDefault="0081701B" w:rsidP="0057652A">
            <w:pPr>
              <w:pStyle w:val="a3"/>
              <w:spacing w:line="240" w:lineRule="auto"/>
              <w:ind w:left="75" w:firstLine="0"/>
              <w:jc w:val="right"/>
              <w:rPr>
                <w:sz w:val="24"/>
              </w:rPr>
            </w:pPr>
            <w:r w:rsidRPr="008170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1701B">
              <w:rPr>
                <w:sz w:val="24"/>
              </w:rPr>
              <w:t>МБДОУ</w:t>
            </w:r>
            <w:r>
              <w:rPr>
                <w:sz w:val="24"/>
              </w:rPr>
              <w:t xml:space="preserve"> № 91 « Бригантина» г. Калуги   </w:t>
            </w:r>
          </w:p>
          <w:p w:rsidR="0081701B" w:rsidRPr="0081701B" w:rsidRDefault="0057652A" w:rsidP="0057652A">
            <w:pPr>
              <w:pStyle w:val="a3"/>
              <w:spacing w:line="240" w:lineRule="auto"/>
              <w:ind w:left="75" w:firstLine="0"/>
              <w:jc w:val="right"/>
              <w:rPr>
                <w:sz w:val="24"/>
              </w:rPr>
            </w:pPr>
            <w:r>
              <w:rPr>
                <w:sz w:val="24"/>
              </w:rPr>
              <w:t>от 02.09.2024 г. № 267/5/</w:t>
            </w:r>
            <w:r w:rsidR="0081701B">
              <w:rPr>
                <w:sz w:val="24"/>
              </w:rPr>
              <w:t>01-30</w:t>
            </w:r>
          </w:p>
          <w:p w:rsidR="0081701B" w:rsidRPr="0081701B" w:rsidRDefault="0081701B" w:rsidP="0057652A">
            <w:pPr>
              <w:tabs>
                <w:tab w:val="left" w:pos="1140"/>
              </w:tabs>
              <w:jc w:val="right"/>
            </w:pPr>
          </w:p>
          <w:p w:rsidR="00891345" w:rsidRPr="00550A71" w:rsidRDefault="00891345" w:rsidP="008B5721">
            <w:r w:rsidRPr="00550A71">
              <w:t xml:space="preserve"> </w:t>
            </w:r>
          </w:p>
        </w:tc>
      </w:tr>
    </w:tbl>
    <w:p w:rsidR="00891345" w:rsidRDefault="00891345" w:rsidP="00891345"/>
    <w:p w:rsidR="004E77D0" w:rsidRPr="004E77D0" w:rsidRDefault="00891345" w:rsidP="00891345">
      <w:pPr>
        <w:jc w:val="center"/>
        <w:rPr>
          <w:b/>
        </w:rPr>
      </w:pPr>
      <w:r w:rsidRPr="004E77D0">
        <w:rPr>
          <w:b/>
        </w:rPr>
        <w:t>Карта коррупционных ри</w:t>
      </w:r>
      <w:r w:rsidR="0081701B" w:rsidRPr="004E77D0">
        <w:rPr>
          <w:b/>
        </w:rPr>
        <w:t xml:space="preserve">сков </w:t>
      </w:r>
    </w:p>
    <w:p w:rsidR="00891345" w:rsidRPr="004E77D0" w:rsidRDefault="0081701B" w:rsidP="00891345">
      <w:pPr>
        <w:jc w:val="center"/>
        <w:rPr>
          <w:b/>
        </w:rPr>
      </w:pPr>
      <w:r w:rsidRPr="004E77D0">
        <w:rPr>
          <w:b/>
        </w:rPr>
        <w:t xml:space="preserve">муниципального бюджетного дошкольного образовательного учреждения </w:t>
      </w:r>
      <w:r w:rsidR="004E77D0" w:rsidRPr="004E77D0">
        <w:rPr>
          <w:b/>
        </w:rPr>
        <w:t xml:space="preserve"> № 91 «Бригантина» города Калуги</w:t>
      </w:r>
    </w:p>
    <w:p w:rsidR="00891345" w:rsidRDefault="00891345" w:rsidP="00891345"/>
    <w:p w:rsidR="00891345" w:rsidRDefault="00891345" w:rsidP="00891345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3544"/>
        <w:gridCol w:w="2835"/>
        <w:gridCol w:w="3827"/>
        <w:gridCol w:w="2161"/>
      </w:tblGrid>
      <w:tr w:rsidR="00891345" w:rsidRPr="00B95439" w:rsidTr="0057652A">
        <w:tc>
          <w:tcPr>
            <w:tcW w:w="675" w:type="dxa"/>
          </w:tcPr>
          <w:p w:rsidR="00891345" w:rsidRPr="00B95439" w:rsidRDefault="00891345" w:rsidP="006B4052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</w:tcPr>
          <w:p w:rsidR="00891345" w:rsidRPr="00B95439" w:rsidRDefault="00891345" w:rsidP="008B5721">
            <w:pPr>
              <w:rPr>
                <w:b/>
              </w:rPr>
            </w:pPr>
            <w:r>
              <w:rPr>
                <w:b/>
              </w:rPr>
              <w:t>Административная процедура (действие)</w:t>
            </w:r>
          </w:p>
        </w:tc>
        <w:tc>
          <w:tcPr>
            <w:tcW w:w="3544" w:type="dxa"/>
          </w:tcPr>
          <w:p w:rsidR="00891345" w:rsidRPr="00B95439" w:rsidRDefault="00891345" w:rsidP="008B5721">
            <w:pPr>
              <w:rPr>
                <w:b/>
              </w:rPr>
            </w:pPr>
            <w:r>
              <w:rPr>
                <w:b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2835" w:type="dxa"/>
          </w:tcPr>
          <w:p w:rsidR="00891345" w:rsidRPr="00B95439" w:rsidRDefault="00891345" w:rsidP="008B5721">
            <w:pPr>
              <w:rPr>
                <w:b/>
              </w:rPr>
            </w:pPr>
            <w:r w:rsidRPr="00B95439">
              <w:rPr>
                <w:b/>
              </w:rPr>
              <w:t>Наименование должнос</w:t>
            </w:r>
            <w:r>
              <w:rPr>
                <w:b/>
              </w:rPr>
              <w:t>тей, замещение которых связано с коррупционными рисками</w:t>
            </w:r>
          </w:p>
        </w:tc>
        <w:tc>
          <w:tcPr>
            <w:tcW w:w="3827" w:type="dxa"/>
          </w:tcPr>
          <w:p w:rsidR="00891345" w:rsidRPr="00B95439" w:rsidRDefault="00891345" w:rsidP="008B5721">
            <w:pPr>
              <w:rPr>
                <w:b/>
              </w:rPr>
            </w:pPr>
            <w:r>
              <w:rPr>
                <w:b/>
              </w:rPr>
              <w:t xml:space="preserve">Предлагаемые меры </w:t>
            </w:r>
            <w:r w:rsidRPr="00B95439">
              <w:rPr>
                <w:b/>
              </w:rPr>
              <w:t>по минимиз</w:t>
            </w:r>
            <w:r>
              <w:rPr>
                <w:b/>
              </w:rPr>
              <w:t>ации (устранению) коррупционных рисков</w:t>
            </w:r>
          </w:p>
        </w:tc>
        <w:tc>
          <w:tcPr>
            <w:tcW w:w="2161" w:type="dxa"/>
          </w:tcPr>
          <w:p w:rsidR="00891345" w:rsidRDefault="00891345" w:rsidP="008B5721">
            <w:pPr>
              <w:rPr>
                <w:b/>
              </w:rPr>
            </w:pPr>
            <w:r>
              <w:rPr>
                <w:b/>
              </w:rPr>
              <w:t>Срок реализации</w:t>
            </w:r>
            <w:r w:rsidR="004E77D0">
              <w:rPr>
                <w:b/>
              </w:rPr>
              <w:t>.</w:t>
            </w:r>
          </w:p>
          <w:p w:rsidR="004E77D0" w:rsidRPr="00B95439" w:rsidRDefault="006B4052" w:rsidP="008B5721">
            <w:pPr>
              <w:rPr>
                <w:b/>
              </w:rPr>
            </w:pPr>
            <w:r>
              <w:rPr>
                <w:b/>
              </w:rPr>
              <w:t>Ответствен</w:t>
            </w:r>
            <w:r w:rsidR="004E77D0">
              <w:rPr>
                <w:b/>
              </w:rPr>
              <w:t>ные</w:t>
            </w:r>
          </w:p>
        </w:tc>
      </w:tr>
      <w:tr w:rsidR="00891345" w:rsidTr="0057652A">
        <w:tc>
          <w:tcPr>
            <w:tcW w:w="675" w:type="dxa"/>
          </w:tcPr>
          <w:p w:rsidR="00891345" w:rsidRDefault="006B4052" w:rsidP="006B4052">
            <w:pPr>
              <w:numPr>
                <w:ilvl w:val="0"/>
                <w:numId w:val="1"/>
              </w:numPr>
              <w:tabs>
                <w:tab w:val="left" w:pos="0"/>
              </w:tabs>
              <w:ind w:left="-142"/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891345" w:rsidRPr="00AC0FD6" w:rsidRDefault="00891345" w:rsidP="008B5721">
            <w:r w:rsidRPr="00AC0FD6">
              <w:t xml:space="preserve">Организация деятельности </w:t>
            </w:r>
            <w:r>
              <w:t>образовательной организации</w:t>
            </w:r>
          </w:p>
        </w:tc>
        <w:tc>
          <w:tcPr>
            <w:tcW w:w="3544" w:type="dxa"/>
          </w:tcPr>
          <w:p w:rsidR="00891345" w:rsidRPr="00AC0FD6" w:rsidRDefault="00891345" w:rsidP="008B5721">
            <w:r w:rsidRPr="00AC0FD6"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2835" w:type="dxa"/>
          </w:tcPr>
          <w:p w:rsidR="00891345" w:rsidRDefault="00891345" w:rsidP="008B5721">
            <w:r>
              <w:t xml:space="preserve">Заведующий, заместитель заведующего по ВР, заместитель заведующего по </w:t>
            </w:r>
            <w:proofErr w:type="gramStart"/>
            <w:r>
              <w:t>ХР</w:t>
            </w:r>
            <w:proofErr w:type="gramEnd"/>
          </w:p>
        </w:tc>
        <w:tc>
          <w:tcPr>
            <w:tcW w:w="3827" w:type="dxa"/>
          </w:tcPr>
          <w:p w:rsidR="00891345" w:rsidRDefault="00891345" w:rsidP="008B5721">
            <w:r>
              <w:t>Информационная открытость деятельности образовательной организации.</w:t>
            </w:r>
          </w:p>
          <w:p w:rsidR="00891345" w:rsidRDefault="00891345" w:rsidP="008B5721">
            <w:r>
              <w:t>Соблюдение утвержденной антикоррупционной политики образовательной организации.</w:t>
            </w:r>
          </w:p>
          <w:p w:rsidR="00891345" w:rsidRDefault="00891345" w:rsidP="008B5721">
            <w: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 Перераспределение функций между структурными подразделениями.</w:t>
            </w:r>
          </w:p>
        </w:tc>
        <w:tc>
          <w:tcPr>
            <w:tcW w:w="2161" w:type="dxa"/>
          </w:tcPr>
          <w:p w:rsidR="00891345" w:rsidRPr="0057652A" w:rsidRDefault="0057652A" w:rsidP="008B5721">
            <w:r w:rsidRPr="0057652A">
              <w:t>в течение 2024-2025</w:t>
            </w:r>
            <w:r w:rsidR="00891345" w:rsidRPr="0057652A">
              <w:t xml:space="preserve"> уч.</w:t>
            </w:r>
            <w:r w:rsidRPr="0057652A">
              <w:t xml:space="preserve"> </w:t>
            </w:r>
            <w:r w:rsidR="00891345" w:rsidRPr="0057652A">
              <w:t>года</w:t>
            </w:r>
          </w:p>
          <w:p w:rsidR="004E77D0" w:rsidRPr="0057652A" w:rsidRDefault="004E77D0" w:rsidP="0057652A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 w:rsidR="0057652A">
              <w:t xml:space="preserve"> комиссия</w:t>
            </w:r>
            <w:r w:rsidR="00907D64" w:rsidRPr="0057652A">
              <w:t xml:space="preserve"> по противодействию коррупции</w:t>
            </w:r>
            <w:r w:rsidR="000121F4" w:rsidRPr="0057652A">
              <w:t xml:space="preserve">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numPr>
                <w:ilvl w:val="0"/>
                <w:numId w:val="1"/>
              </w:numPr>
              <w:ind w:left="-142"/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57652A" w:rsidRPr="00AC0FD6" w:rsidRDefault="0057652A" w:rsidP="008B5721">
            <w:r>
              <w:t xml:space="preserve">Принятие правил внутреннего распорядка, иных локальных нормативных актов </w:t>
            </w:r>
            <w:r>
              <w:lastRenderedPageBreak/>
              <w:t>учреждения</w:t>
            </w:r>
          </w:p>
        </w:tc>
        <w:tc>
          <w:tcPr>
            <w:tcW w:w="3544" w:type="dxa"/>
          </w:tcPr>
          <w:p w:rsidR="0057652A" w:rsidRPr="00AC0FD6" w:rsidRDefault="0057652A" w:rsidP="008B5721">
            <w:r>
              <w:lastRenderedPageBreak/>
              <w:t xml:space="preserve"> </w:t>
            </w:r>
          </w:p>
        </w:tc>
        <w:tc>
          <w:tcPr>
            <w:tcW w:w="2835" w:type="dxa"/>
          </w:tcPr>
          <w:p w:rsidR="0057652A" w:rsidRDefault="0057652A" w:rsidP="008B5721">
            <w:r>
              <w:t xml:space="preserve">Заведующий, заместитель заведующего по ВР, заместитель заведующего по </w:t>
            </w:r>
            <w:proofErr w:type="gramStart"/>
            <w:r>
              <w:t>ХР</w:t>
            </w:r>
            <w:proofErr w:type="gramEnd"/>
          </w:p>
        </w:tc>
        <w:tc>
          <w:tcPr>
            <w:tcW w:w="3827" w:type="dxa"/>
          </w:tcPr>
          <w:p w:rsidR="0057652A" w:rsidRDefault="0057652A" w:rsidP="008B5721">
            <w:r>
              <w:t>Соблюдение  утвержденной антикоррупционной политики образовательной организации.</w:t>
            </w:r>
          </w:p>
          <w:p w:rsidR="0057652A" w:rsidRDefault="0057652A" w:rsidP="008B5721">
            <w:r>
              <w:t xml:space="preserve">Ознакомление с локальными нормативными документами, </w:t>
            </w:r>
            <w:r>
              <w:lastRenderedPageBreak/>
              <w:t>регламентирующими вопросы предупреждения и противодействия коррупции в образовательной организации.</w:t>
            </w:r>
          </w:p>
          <w:p w:rsidR="0057652A" w:rsidRDefault="0057652A" w:rsidP="008B5721">
            <w: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  <w:p w:rsidR="0057652A" w:rsidRDefault="0057652A" w:rsidP="008B5721"/>
        </w:tc>
        <w:tc>
          <w:tcPr>
            <w:tcW w:w="2161" w:type="dxa"/>
          </w:tcPr>
          <w:p w:rsidR="0057652A" w:rsidRPr="0057652A" w:rsidRDefault="0057652A" w:rsidP="00C21805">
            <w:r w:rsidRPr="0057652A">
              <w:lastRenderedPageBreak/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</w:t>
            </w:r>
            <w:r w:rsidRPr="0057652A">
              <w:lastRenderedPageBreak/>
              <w:t xml:space="preserve">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lastRenderedPageBreak/>
              <w:t>3.</w:t>
            </w:r>
          </w:p>
          <w:p w:rsidR="0057652A" w:rsidRDefault="0057652A" w:rsidP="006B4052">
            <w:pPr>
              <w:ind w:left="-142"/>
              <w:jc w:val="center"/>
            </w:pPr>
          </w:p>
        </w:tc>
        <w:tc>
          <w:tcPr>
            <w:tcW w:w="2410" w:type="dxa"/>
          </w:tcPr>
          <w:p w:rsidR="0057652A" w:rsidRPr="00AC0FD6" w:rsidRDefault="0057652A" w:rsidP="008B5721">
            <w:r w:rsidRPr="00AC0FD6">
              <w:t>Работа со служебной информацией</w:t>
            </w:r>
            <w:r>
              <w:t>, персональными данными</w:t>
            </w:r>
            <w:r w:rsidRPr="00AC0FD6">
              <w:t>.</w:t>
            </w:r>
          </w:p>
        </w:tc>
        <w:tc>
          <w:tcPr>
            <w:tcW w:w="3544" w:type="dxa"/>
          </w:tcPr>
          <w:p w:rsidR="0057652A" w:rsidRDefault="0057652A" w:rsidP="008B5721">
            <w: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57652A" w:rsidRDefault="0057652A" w:rsidP="008B5721">
            <w:r>
              <w:t>Попытка несанкционированного доступа к информационным ресурсам.</w:t>
            </w:r>
          </w:p>
          <w:p w:rsidR="0057652A" w:rsidRDefault="0057652A" w:rsidP="008B5721">
            <w:r>
              <w:t>Замалчивание информации.</w:t>
            </w:r>
          </w:p>
        </w:tc>
        <w:tc>
          <w:tcPr>
            <w:tcW w:w="2835" w:type="dxa"/>
          </w:tcPr>
          <w:p w:rsidR="0057652A" w:rsidRDefault="0057652A" w:rsidP="008B5721">
            <w:r>
              <w:t xml:space="preserve">Заведующий, заместитель заведующего по ВР, заместитель заведующего по </w:t>
            </w:r>
            <w:proofErr w:type="gramStart"/>
            <w:r>
              <w:t>ХР</w:t>
            </w:r>
            <w:proofErr w:type="gramEnd"/>
            <w:r>
              <w:t>, специалист по кадрам</w:t>
            </w:r>
          </w:p>
        </w:tc>
        <w:tc>
          <w:tcPr>
            <w:tcW w:w="3827" w:type="dxa"/>
          </w:tcPr>
          <w:p w:rsidR="0057652A" w:rsidRDefault="0057652A" w:rsidP="008B5721">
            <w:r>
              <w:t>Соблюдение  утвержденной антикоррупционной политики образовательной организации.</w:t>
            </w:r>
          </w:p>
          <w:p w:rsidR="0057652A" w:rsidRDefault="0057652A" w:rsidP="008B5721">
            <w: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  <w:p w:rsidR="0057652A" w:rsidRDefault="0057652A" w:rsidP="008B5721">
            <w: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57652A" w:rsidRPr="00AC0FD6" w:rsidRDefault="0057652A" w:rsidP="008B5721">
            <w:r>
              <w:t>Обращения</w:t>
            </w:r>
            <w:r w:rsidRPr="00AC0FD6">
              <w:t xml:space="preserve"> юридических и физических лиц.</w:t>
            </w:r>
          </w:p>
        </w:tc>
        <w:tc>
          <w:tcPr>
            <w:tcW w:w="3544" w:type="dxa"/>
          </w:tcPr>
          <w:p w:rsidR="0057652A" w:rsidRDefault="0057652A" w:rsidP="008B5721">
            <w:r>
              <w:t>Нарушение установленного порядка рассмотрения обращений граждан и юридических лиц.</w:t>
            </w:r>
          </w:p>
          <w:p w:rsidR="0057652A" w:rsidRDefault="0057652A" w:rsidP="008B5721">
            <w:r>
              <w:t>Требование от физических и юридических лиц информации, предоставление которой не предусмотрено действующим законодательством.</w:t>
            </w:r>
          </w:p>
          <w:p w:rsidR="0057652A" w:rsidRDefault="0057652A" w:rsidP="008B5721"/>
          <w:p w:rsidR="0057652A" w:rsidRDefault="0057652A" w:rsidP="008B5721"/>
        </w:tc>
        <w:tc>
          <w:tcPr>
            <w:tcW w:w="2835" w:type="dxa"/>
          </w:tcPr>
          <w:p w:rsidR="0057652A" w:rsidRDefault="0057652A" w:rsidP="008B5721">
            <w:r>
              <w:lastRenderedPageBreak/>
              <w:t xml:space="preserve">Заведующий, заместитель заведующего по ВР, заместитель заведующего по </w:t>
            </w:r>
            <w:proofErr w:type="gramStart"/>
            <w:r>
              <w:t>ХР</w:t>
            </w:r>
            <w:proofErr w:type="gramEnd"/>
          </w:p>
        </w:tc>
        <w:tc>
          <w:tcPr>
            <w:tcW w:w="3827" w:type="dxa"/>
          </w:tcPr>
          <w:p w:rsidR="0057652A" w:rsidRDefault="0057652A" w:rsidP="008B5721">
            <w:r>
              <w:t>Разъяснительная работа.</w:t>
            </w:r>
          </w:p>
          <w:p w:rsidR="0057652A" w:rsidRDefault="0057652A" w:rsidP="008B5721">
            <w:r>
              <w:t>Соблюдение установленного порядка рассмотрения обращений граждан.</w:t>
            </w:r>
          </w:p>
          <w:p w:rsidR="0057652A" w:rsidRDefault="0057652A" w:rsidP="008B5721">
            <w:r>
              <w:t>Контроль рассмотрения обращений.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lastRenderedPageBreak/>
              <w:t>5.</w:t>
            </w:r>
          </w:p>
        </w:tc>
        <w:tc>
          <w:tcPr>
            <w:tcW w:w="2410" w:type="dxa"/>
          </w:tcPr>
          <w:p w:rsidR="0057652A" w:rsidRDefault="0057652A" w:rsidP="008B5721">
            <w:r>
              <w:t>Составление, заполнение документов, справок, отчетности</w:t>
            </w:r>
          </w:p>
        </w:tc>
        <w:tc>
          <w:tcPr>
            <w:tcW w:w="3544" w:type="dxa"/>
          </w:tcPr>
          <w:p w:rsidR="0057652A" w:rsidRDefault="0057652A" w:rsidP="008B5721">
            <w: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835" w:type="dxa"/>
          </w:tcPr>
          <w:p w:rsidR="0057652A" w:rsidRDefault="0057652A" w:rsidP="008B5721">
            <w:r>
              <w:t xml:space="preserve">Заведующий, заместитель заведующего по ВР, заместитель заведующего по </w:t>
            </w:r>
            <w:proofErr w:type="gramStart"/>
            <w:r>
              <w:t>ХР</w:t>
            </w:r>
            <w:proofErr w:type="gramEnd"/>
            <w:r>
              <w:t>, специалист по кадрам</w:t>
            </w:r>
          </w:p>
        </w:tc>
        <w:tc>
          <w:tcPr>
            <w:tcW w:w="3827" w:type="dxa"/>
          </w:tcPr>
          <w:p w:rsidR="0057652A" w:rsidRDefault="0057652A" w:rsidP="008B5721">
            <w:r>
              <w:t xml:space="preserve">Организация внутреннего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должностными лицами своих обязанностей, основанного на механизме проверочных мероприятий.</w:t>
            </w:r>
          </w:p>
          <w:p w:rsidR="0057652A" w:rsidRDefault="0057652A" w:rsidP="008B5721">
            <w:r>
              <w:t>Разъяснение ответственным лицам мер ответственности за совершение коррупционных правонарушений.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t>6.</w:t>
            </w:r>
          </w:p>
        </w:tc>
        <w:tc>
          <w:tcPr>
            <w:tcW w:w="2410" w:type="dxa"/>
          </w:tcPr>
          <w:p w:rsidR="0057652A" w:rsidRPr="00AC0FD6" w:rsidRDefault="0057652A" w:rsidP="008B5721">
            <w:r>
              <w:t>Осуществление подбора и расстановка кадров</w:t>
            </w:r>
          </w:p>
        </w:tc>
        <w:tc>
          <w:tcPr>
            <w:tcW w:w="3544" w:type="dxa"/>
          </w:tcPr>
          <w:p w:rsidR="0057652A" w:rsidRPr="00AC0FD6" w:rsidRDefault="0057652A" w:rsidP="008B5721">
            <w:r>
              <w:t>Предоставление не</w:t>
            </w:r>
            <w:r w:rsidRPr="00AC0FD6">
              <w:t xml:space="preserve">предусмотренных законом преимуществ (протекционизм, семейственность) для поступления на работу в </w:t>
            </w:r>
            <w:r>
              <w:t>образовательную организацию</w:t>
            </w:r>
            <w:r w:rsidRPr="00AC0FD6">
              <w:t>.</w:t>
            </w:r>
          </w:p>
        </w:tc>
        <w:tc>
          <w:tcPr>
            <w:tcW w:w="2835" w:type="dxa"/>
          </w:tcPr>
          <w:p w:rsidR="0057652A" w:rsidRDefault="0057652A" w:rsidP="008B5721">
            <w:r>
              <w:t>Заведующий, заместитель заведующего</w:t>
            </w:r>
          </w:p>
        </w:tc>
        <w:tc>
          <w:tcPr>
            <w:tcW w:w="3827" w:type="dxa"/>
          </w:tcPr>
          <w:p w:rsidR="0057652A" w:rsidRDefault="0057652A" w:rsidP="008B5721">
            <w:r>
              <w:t>Разъяснительная работа с ответственными лицами о мерах ответственности за совершение коррупционных правонарушений.</w:t>
            </w:r>
          </w:p>
          <w:p w:rsidR="0057652A" w:rsidRDefault="0057652A" w:rsidP="008B5721">
            <w:r>
              <w:t>Проведение собеседования при приеме на работу в образовательную организацию.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t>7.</w:t>
            </w:r>
          </w:p>
        </w:tc>
        <w:tc>
          <w:tcPr>
            <w:tcW w:w="2410" w:type="dxa"/>
          </w:tcPr>
          <w:p w:rsidR="0057652A" w:rsidRPr="0024770E" w:rsidRDefault="0057652A" w:rsidP="008B5721">
            <w:r w:rsidRPr="0024770E">
              <w:t>Оплата труда</w:t>
            </w:r>
            <w:r>
              <w:t>.</w:t>
            </w:r>
          </w:p>
        </w:tc>
        <w:tc>
          <w:tcPr>
            <w:tcW w:w="3544" w:type="dxa"/>
          </w:tcPr>
          <w:p w:rsidR="0057652A" w:rsidRDefault="0057652A" w:rsidP="008B5721">
            <w:r>
              <w:t>Оплата рабочего времени не в полном объеме.</w:t>
            </w:r>
          </w:p>
          <w:p w:rsidR="0057652A" w:rsidRDefault="0057652A" w:rsidP="008B5721">
            <w:r>
              <w:t>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2835" w:type="dxa"/>
          </w:tcPr>
          <w:p w:rsidR="0057652A" w:rsidRDefault="0057652A" w:rsidP="008B5721">
            <w:r>
              <w:t xml:space="preserve">Заведующий, заместитель заведующего по ВР, заместитель заведующего по </w:t>
            </w:r>
            <w:proofErr w:type="gramStart"/>
            <w:r>
              <w:t>ХР</w:t>
            </w:r>
            <w:proofErr w:type="gramEnd"/>
          </w:p>
        </w:tc>
        <w:tc>
          <w:tcPr>
            <w:tcW w:w="3827" w:type="dxa"/>
          </w:tcPr>
          <w:p w:rsidR="0057652A" w:rsidRDefault="0057652A" w:rsidP="008B5721">
            <w:r>
              <w:t>Создание и работа  комиссии по установлению стимулирующих выплат работникам образовательной организации.</w:t>
            </w:r>
          </w:p>
          <w:p w:rsidR="0057652A" w:rsidRDefault="0057652A" w:rsidP="008B5721">
            <w:r>
              <w:t>Использование средств на оплату труда в строгом соответствии с Положением об оплате труда работников образовательной организации.</w:t>
            </w:r>
          </w:p>
          <w:p w:rsidR="0057652A" w:rsidRDefault="0057652A" w:rsidP="008B5721">
            <w:r>
              <w:t>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t>8.</w:t>
            </w:r>
          </w:p>
        </w:tc>
        <w:tc>
          <w:tcPr>
            <w:tcW w:w="2410" w:type="dxa"/>
          </w:tcPr>
          <w:p w:rsidR="0057652A" w:rsidRPr="00AC0FD6" w:rsidRDefault="0057652A" w:rsidP="008B5721">
            <w:r>
              <w:t>Распоряжение бюджетными средствами, их эффективное использование.</w:t>
            </w:r>
          </w:p>
        </w:tc>
        <w:tc>
          <w:tcPr>
            <w:tcW w:w="3544" w:type="dxa"/>
          </w:tcPr>
          <w:p w:rsidR="0057652A" w:rsidRPr="00AC0FD6" w:rsidRDefault="0057652A" w:rsidP="008B5721">
            <w:r w:rsidRPr="00AC0FD6">
              <w:t xml:space="preserve">Нецелевое использование бюджетных средств и средств, </w:t>
            </w:r>
            <w:r>
              <w:t xml:space="preserve">полученных </w:t>
            </w:r>
            <w:r w:rsidRPr="00AC0FD6">
              <w:t>от приносящей доход деятельности.</w:t>
            </w:r>
          </w:p>
        </w:tc>
        <w:tc>
          <w:tcPr>
            <w:tcW w:w="2835" w:type="dxa"/>
          </w:tcPr>
          <w:p w:rsidR="0057652A" w:rsidRDefault="0057652A" w:rsidP="008B5721">
            <w:r>
              <w:t xml:space="preserve">Заведующий </w:t>
            </w:r>
          </w:p>
        </w:tc>
        <w:tc>
          <w:tcPr>
            <w:tcW w:w="3827" w:type="dxa"/>
          </w:tcPr>
          <w:p w:rsidR="0057652A" w:rsidRDefault="0057652A" w:rsidP="008B5721">
            <w:r>
              <w:t>Привлечение к принятию решений заместителей заведующего.</w:t>
            </w:r>
          </w:p>
          <w:p w:rsidR="0057652A" w:rsidRDefault="0057652A" w:rsidP="008B5721">
            <w:r>
              <w:t xml:space="preserve">Ознакомление с нормативными документами, регламентирующими вопросы </w:t>
            </w:r>
            <w:r>
              <w:lastRenderedPageBreak/>
              <w:t>предупреждения и противодействия. Разъяснительная работа о мерах ответственности за совершение коррупционных правонарушений.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lastRenderedPageBreak/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</w:t>
            </w:r>
            <w:r w:rsidRPr="0057652A">
              <w:lastRenderedPageBreak/>
              <w:t xml:space="preserve">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lastRenderedPageBreak/>
              <w:t>9.</w:t>
            </w:r>
          </w:p>
        </w:tc>
        <w:tc>
          <w:tcPr>
            <w:tcW w:w="2410" w:type="dxa"/>
          </w:tcPr>
          <w:p w:rsidR="0057652A" w:rsidRDefault="0057652A" w:rsidP="008B5721">
            <w:r>
              <w:t>Формирование контингента воспитанников дошкольных образовательных организаций из электронного реестра будущих воспитанников.</w:t>
            </w:r>
          </w:p>
          <w:p w:rsidR="0057652A" w:rsidRPr="00AC0FD6" w:rsidRDefault="0057652A" w:rsidP="008B5721"/>
        </w:tc>
        <w:tc>
          <w:tcPr>
            <w:tcW w:w="3544" w:type="dxa"/>
          </w:tcPr>
          <w:p w:rsidR="0057652A" w:rsidRPr="00AC0FD6" w:rsidRDefault="0057652A" w:rsidP="008B5721">
            <w:r>
              <w:t>Предоставление не</w:t>
            </w:r>
            <w:r w:rsidRPr="00AC0FD6">
              <w:t>предусмотренных законом преимуществ (протекционизм, семейственность) для поступления.</w:t>
            </w:r>
          </w:p>
        </w:tc>
        <w:tc>
          <w:tcPr>
            <w:tcW w:w="2835" w:type="dxa"/>
          </w:tcPr>
          <w:p w:rsidR="0057652A" w:rsidRPr="00AC0FD6" w:rsidRDefault="0057652A" w:rsidP="008B5721">
            <w:r>
              <w:t xml:space="preserve">Заведующий </w:t>
            </w:r>
          </w:p>
        </w:tc>
        <w:tc>
          <w:tcPr>
            <w:tcW w:w="3827" w:type="dxa"/>
          </w:tcPr>
          <w:p w:rsidR="0057652A" w:rsidRDefault="0057652A" w:rsidP="008B5721">
            <w:r>
              <w:t>Обеспечение открытой информации о наполняемости групп.</w:t>
            </w:r>
          </w:p>
          <w:p w:rsidR="0057652A" w:rsidRDefault="0057652A" w:rsidP="008B5721">
            <w:r>
              <w:t>Соблюдение нормативных документов по вопросам порядка приема в образовательную организацию.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t>10.</w:t>
            </w:r>
          </w:p>
        </w:tc>
        <w:tc>
          <w:tcPr>
            <w:tcW w:w="2410" w:type="dxa"/>
          </w:tcPr>
          <w:p w:rsidR="0057652A" w:rsidRPr="00AC0FD6" w:rsidRDefault="0057652A" w:rsidP="008B5721">
            <w:r>
              <w:t>Обеспечение эффективного взаимодействия и сотрудничества с органами государственной власти местного самоуправления.</w:t>
            </w:r>
          </w:p>
        </w:tc>
        <w:tc>
          <w:tcPr>
            <w:tcW w:w="3544" w:type="dxa"/>
          </w:tcPr>
          <w:p w:rsidR="0057652A" w:rsidRDefault="0057652A" w:rsidP="008B5721">
            <w:r w:rsidRPr="00AC0FD6">
              <w:t xml:space="preserve">Дарение </w:t>
            </w:r>
            <w:r>
              <w:t>подарков и оказание неслужебных</w:t>
            </w:r>
            <w:r w:rsidRPr="00AC0FD6">
              <w:t xml:space="preserve">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  <w:p w:rsidR="0057652A" w:rsidRPr="00AC0FD6" w:rsidRDefault="0057652A" w:rsidP="008B5721"/>
        </w:tc>
        <w:tc>
          <w:tcPr>
            <w:tcW w:w="2835" w:type="dxa"/>
          </w:tcPr>
          <w:p w:rsidR="0057652A" w:rsidRDefault="0057652A" w:rsidP="008B5721">
            <w:r>
              <w:t>Заведующий заместитель заведующего, работники образовательной организации, уполномоченные заведующим представлять интересы образовательной организации.</w:t>
            </w:r>
          </w:p>
        </w:tc>
        <w:tc>
          <w:tcPr>
            <w:tcW w:w="3827" w:type="dxa"/>
          </w:tcPr>
          <w:p w:rsidR="0057652A" w:rsidRDefault="0057652A" w:rsidP="008B5721">
            <w:r>
              <w:t>Соблюдение утвержденной антикоррупционной политики образовательной организации.</w:t>
            </w:r>
          </w:p>
          <w:p w:rsidR="0057652A" w:rsidRDefault="0057652A" w:rsidP="008B5721">
            <w: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t>11.</w:t>
            </w:r>
          </w:p>
        </w:tc>
        <w:tc>
          <w:tcPr>
            <w:tcW w:w="2410" w:type="dxa"/>
          </w:tcPr>
          <w:p w:rsidR="0057652A" w:rsidRPr="00AC0FD6" w:rsidRDefault="0057652A" w:rsidP="008B5721">
            <w:r w:rsidRPr="00AC0FD6"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3544" w:type="dxa"/>
          </w:tcPr>
          <w:p w:rsidR="0057652A" w:rsidRDefault="0057652A" w:rsidP="008B5721">
            <w:r>
              <w:t>Несвоевременная постановка на регистрационный учет материальных ценностей.</w:t>
            </w:r>
          </w:p>
          <w:p w:rsidR="0057652A" w:rsidRDefault="0057652A" w:rsidP="008B5721">
            <w:r>
              <w:t>Умышленно - досрочное списание материальных средств и расходных материалов с регистрационного учета.</w:t>
            </w:r>
          </w:p>
          <w:p w:rsidR="0057652A" w:rsidRDefault="0057652A" w:rsidP="008B5721">
            <w:r>
              <w:t>Отсутствие регулярного контроля наличия и сохранения имущества.</w:t>
            </w:r>
          </w:p>
          <w:p w:rsidR="0057652A" w:rsidRDefault="0057652A" w:rsidP="008B5721"/>
          <w:p w:rsidR="0057652A" w:rsidRDefault="0057652A" w:rsidP="008B5721"/>
        </w:tc>
        <w:tc>
          <w:tcPr>
            <w:tcW w:w="2835" w:type="dxa"/>
          </w:tcPr>
          <w:p w:rsidR="0057652A" w:rsidRPr="00AC0FD6" w:rsidRDefault="0057652A" w:rsidP="008B5721">
            <w:r>
              <w:lastRenderedPageBreak/>
              <w:t>М</w:t>
            </w:r>
            <w:r w:rsidRPr="00AC0FD6">
              <w:t>атериально-ответственные лица</w:t>
            </w:r>
            <w:r>
              <w:t>, заместитель заведующего по хозяйственной работе.</w:t>
            </w:r>
          </w:p>
        </w:tc>
        <w:tc>
          <w:tcPr>
            <w:tcW w:w="3827" w:type="dxa"/>
          </w:tcPr>
          <w:p w:rsidR="0057652A" w:rsidRDefault="0057652A" w:rsidP="008B5721">
            <w:r>
              <w:t xml:space="preserve">Организация работы по </w:t>
            </w:r>
            <w:proofErr w:type="gramStart"/>
            <w:r>
              <w:t>контролю за</w:t>
            </w:r>
            <w:proofErr w:type="gramEnd"/>
            <w:r>
              <w:t xml:space="preserve"> деятельностью структурных подразделений образовательной организации.</w:t>
            </w:r>
          </w:p>
          <w:p w:rsidR="0057652A" w:rsidRPr="00AC0FD6" w:rsidRDefault="0057652A" w:rsidP="008B5721">
            <w:r>
              <w:t>Ознакомление с нормативными документами, регламентирующи</w:t>
            </w:r>
            <w:r w:rsidRPr="00AC0FD6">
              <w:t xml:space="preserve">ми вопросы предупреждения и противодействия коррупции в </w:t>
            </w:r>
            <w:r>
              <w:t>образовательной организации</w:t>
            </w:r>
            <w:r w:rsidRPr="00AC0FD6">
              <w:t>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коррупции </w:t>
            </w:r>
          </w:p>
        </w:tc>
      </w:tr>
      <w:tr w:rsidR="0057652A" w:rsidTr="0057652A">
        <w:tc>
          <w:tcPr>
            <w:tcW w:w="675" w:type="dxa"/>
          </w:tcPr>
          <w:p w:rsidR="0057652A" w:rsidRDefault="0057652A" w:rsidP="006B4052">
            <w:pPr>
              <w:ind w:left="-142"/>
              <w:jc w:val="center"/>
            </w:pPr>
            <w:r>
              <w:lastRenderedPageBreak/>
              <w:t>12.</w:t>
            </w:r>
          </w:p>
        </w:tc>
        <w:tc>
          <w:tcPr>
            <w:tcW w:w="2410" w:type="dxa"/>
          </w:tcPr>
          <w:p w:rsidR="0057652A" w:rsidRPr="00AC0FD6" w:rsidRDefault="0057652A" w:rsidP="008B5721">
            <w:r w:rsidRPr="00AC0FD6"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</w:t>
            </w:r>
            <w:r>
              <w:t xml:space="preserve"> нужд</w:t>
            </w:r>
            <w:r w:rsidRPr="00AC0FD6">
              <w:t xml:space="preserve"> </w:t>
            </w:r>
            <w:r>
              <w:t>образовательной организации</w:t>
            </w:r>
            <w:r w:rsidRPr="00AC0FD6">
              <w:t>.</w:t>
            </w:r>
          </w:p>
        </w:tc>
        <w:tc>
          <w:tcPr>
            <w:tcW w:w="3544" w:type="dxa"/>
          </w:tcPr>
          <w:p w:rsidR="0057652A" w:rsidRDefault="0057652A" w:rsidP="008B5721">
            <w:r>
              <w:t>Расстановка мнимых приоритетов по предмету, объемам, срокам удовлетворения потребности;</w:t>
            </w:r>
          </w:p>
          <w:p w:rsidR="0057652A" w:rsidRDefault="0057652A" w:rsidP="008B5721">
            <w:r>
              <w:t>определение объема необходимых средств;</w:t>
            </w:r>
          </w:p>
          <w:p w:rsidR="0057652A" w:rsidRDefault="0057652A" w:rsidP="008B5721">
            <w:r>
              <w:t>необоснованное расширение (ограничение) круга возможных поставщиков;</w:t>
            </w:r>
          </w:p>
          <w:p w:rsidR="0057652A" w:rsidRDefault="0057652A" w:rsidP="008B5721">
            <w:r>
              <w:t>необоснованное расширение (сужение) круга удовлетворяющей потребности продукции;</w:t>
            </w:r>
          </w:p>
          <w:p w:rsidR="0057652A" w:rsidRDefault="0057652A" w:rsidP="008B5721">
            <w:r>
              <w:t>необоснованное расширение (ограничение),  упрощение (усложнение) необходимых условий контракта и оговорок относительно их исполнения;</w:t>
            </w:r>
          </w:p>
          <w:p w:rsidR="0057652A" w:rsidRDefault="0057652A" w:rsidP="008B5721">
            <w:r>
              <w:t>необоснованное завышение (занижение) цены объекта закупок;</w:t>
            </w:r>
          </w:p>
          <w:p w:rsidR="0057652A" w:rsidRDefault="0057652A" w:rsidP="008B5721">
            <w:r>
              <w:t>необоснованное усложнение (упрощение) процедур определения поставщика;</w:t>
            </w:r>
          </w:p>
          <w:p w:rsidR="0057652A" w:rsidRDefault="0057652A" w:rsidP="008B5721">
            <w:r>
              <w:t>неприемлемые критерии допуска и отбора поставщика, отсутствие или размытый перечень необходимых критериев допуска и отбора;</w:t>
            </w:r>
          </w:p>
          <w:p w:rsidR="0057652A" w:rsidRDefault="0057652A" w:rsidP="008B5721">
            <w:r>
              <w:t>неадекватный способ выбора размещения</w:t>
            </w:r>
          </w:p>
          <w:p w:rsidR="0057652A" w:rsidRDefault="0057652A" w:rsidP="008B5721">
            <w:r>
              <w:t>заказа по срокам, цене, объему, особен</w:t>
            </w:r>
            <w:bookmarkStart w:id="0" w:name="_GoBack"/>
            <w:bookmarkEnd w:id="0"/>
            <w:r>
              <w:t>ностям объекта закупки, конкурентоспособности и специфики рынка поставщиков;</w:t>
            </w:r>
          </w:p>
          <w:p w:rsidR="0057652A" w:rsidRDefault="0057652A" w:rsidP="008B5721">
            <w:r>
              <w:lastRenderedPageBreak/>
              <w:t>размещение заказа аврально в конце года (квартала);</w:t>
            </w:r>
          </w:p>
          <w:p w:rsidR="0057652A" w:rsidRDefault="0057652A" w:rsidP="008B5721">
            <w:r>
              <w:t>необоснованное затягивание или ускорение процесса осуществления закупок;</w:t>
            </w:r>
          </w:p>
          <w:p w:rsidR="0057652A" w:rsidRDefault="0057652A" w:rsidP="008B5721">
            <w:r>
              <w:t>совершение сделок с нарушением установленного порядка требований закона в личных интересах;</w:t>
            </w:r>
          </w:p>
          <w:p w:rsidR="0057652A" w:rsidRDefault="0057652A" w:rsidP="008B5721">
            <w:r>
              <w:t>заключение договоров без соблюдения установленной процедуры;</w:t>
            </w:r>
          </w:p>
          <w:p w:rsidR="0057652A" w:rsidRDefault="0057652A" w:rsidP="008B5721">
            <w:r>
              <w:t>отказ от проведения мониторинга цен на товары и услуги;</w:t>
            </w:r>
          </w:p>
          <w:p w:rsidR="0057652A" w:rsidRDefault="0057652A" w:rsidP="008B5721">
            <w:r>
              <w:t>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2835" w:type="dxa"/>
          </w:tcPr>
          <w:p w:rsidR="0057652A" w:rsidRPr="00AC0FD6" w:rsidRDefault="0057652A" w:rsidP="008B5721">
            <w:r>
              <w:lastRenderedPageBreak/>
              <w:t>Заведующий, заместитель заведующего (контрактный управляющий)</w:t>
            </w:r>
          </w:p>
        </w:tc>
        <w:tc>
          <w:tcPr>
            <w:tcW w:w="3827" w:type="dxa"/>
          </w:tcPr>
          <w:p w:rsidR="0057652A" w:rsidRDefault="0057652A" w:rsidP="008B5721">
            <w:r>
              <w:t>Соблюдение при проведении закупок</w:t>
            </w:r>
          </w:p>
          <w:p w:rsidR="0057652A" w:rsidRDefault="0057652A" w:rsidP="008B5721">
            <w:r>
              <w:t>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</w:t>
            </w:r>
          </w:p>
          <w:p w:rsidR="0057652A" w:rsidRDefault="0057652A" w:rsidP="008B5721">
            <w:r>
              <w:t>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  <w:tc>
          <w:tcPr>
            <w:tcW w:w="2161" w:type="dxa"/>
          </w:tcPr>
          <w:p w:rsidR="0057652A" w:rsidRPr="0057652A" w:rsidRDefault="0057652A" w:rsidP="00C21805">
            <w:r w:rsidRPr="0057652A">
              <w:t>в течение 2024-2025 уч. года</w:t>
            </w:r>
          </w:p>
          <w:p w:rsidR="0057652A" w:rsidRPr="0057652A" w:rsidRDefault="0057652A" w:rsidP="00C21805">
            <w:pPr>
              <w:tabs>
                <w:tab w:val="left" w:pos="7200"/>
              </w:tabs>
              <w:jc w:val="both"/>
            </w:pPr>
            <w:r w:rsidRPr="0057652A">
              <w:t>заведующий,</w:t>
            </w:r>
            <w:r>
              <w:t xml:space="preserve"> комиссия</w:t>
            </w:r>
            <w:r w:rsidRPr="0057652A">
              <w:t xml:space="preserve"> по противодействию коррупции </w:t>
            </w:r>
          </w:p>
        </w:tc>
      </w:tr>
    </w:tbl>
    <w:p w:rsidR="00891345" w:rsidRDefault="00891345" w:rsidP="00891345"/>
    <w:p w:rsidR="00891345" w:rsidRDefault="00891345" w:rsidP="00891345"/>
    <w:p w:rsidR="00891345" w:rsidRDefault="00891345" w:rsidP="00891345"/>
    <w:p w:rsidR="00683001" w:rsidRDefault="00683001"/>
    <w:sectPr w:rsidR="00683001" w:rsidSect="008170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473B"/>
    <w:multiLevelType w:val="hybridMultilevel"/>
    <w:tmpl w:val="960CEA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CD"/>
    <w:rsid w:val="000121F4"/>
    <w:rsid w:val="004C1A58"/>
    <w:rsid w:val="004E77D0"/>
    <w:rsid w:val="0057652A"/>
    <w:rsid w:val="00683001"/>
    <w:rsid w:val="006B4052"/>
    <w:rsid w:val="00803ACD"/>
    <w:rsid w:val="0081701B"/>
    <w:rsid w:val="00891345"/>
    <w:rsid w:val="009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701B"/>
    <w:pPr>
      <w:spacing w:line="360" w:lineRule="auto"/>
      <w:ind w:left="-540" w:firstLine="540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1701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701B"/>
    <w:pPr>
      <w:spacing w:line="360" w:lineRule="auto"/>
      <w:ind w:left="-540" w:firstLine="540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1701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2020-04-25T14:14:00Z</cp:lastPrinted>
  <dcterms:created xsi:type="dcterms:W3CDTF">2025-02-27T14:14:00Z</dcterms:created>
  <dcterms:modified xsi:type="dcterms:W3CDTF">2025-02-27T14:19:00Z</dcterms:modified>
</cp:coreProperties>
</file>